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38" w:rsidRDefault="00C376B9" w:rsidP="002E1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8105775"/>
            <wp:effectExtent l="0" t="0" r="0" b="0"/>
            <wp:docPr id="2" name="Рисунок 2" descr="C:\Users\79285\Pictures\2019-11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85\Pictures\2019-11-13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0"/>
                    <a:stretch/>
                  </pic:blipFill>
                  <pic:spPr bwMode="auto">
                    <a:xfrm>
                      <a:off x="0" y="0"/>
                      <a:ext cx="6217368" cy="810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091" w:rsidRPr="00101D44" w:rsidRDefault="00F90AA2" w:rsidP="00C37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D4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76B9" w:rsidRDefault="00C376B9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обязателен для исполнения всеми обучающ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мися Школы, их родителями (законными представителями), работниками Школы.</w:t>
      </w:r>
    </w:p>
    <w:p w:rsidR="00491D8A" w:rsidRPr="00384CEC" w:rsidRDefault="00491D8A" w:rsidP="00E64458">
      <w:pPr>
        <w:shd w:val="clear" w:color="auto" w:fill="FFFFFF" w:themeFill="background1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 настоящего Порядка размещается на официальном сайте Школы в информационно-телекоммуникационной сети «Интернет». </w:t>
      </w:r>
    </w:p>
    <w:p w:rsidR="00491D8A" w:rsidRPr="00384CEC" w:rsidRDefault="00491D8A" w:rsidP="00491D8A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II.Общие правила приема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Порядок приема на обучение распространяется на ре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лизуемые Школой программы в области физической культуры и спорта: д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полнительные общеобразовательные программы (предпрофессиональные программы) (далее – образовательные программы) и программы спортивной подготовки.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регламентирует прием в Школу всех желающих в во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101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 от 8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18 лет, на основании результатов индивидуального отбора, пр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водимого в форме тестирования у поступающих лиц физических, психолог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ческих способностей и (или) двигательных умений, необходимых для осво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соответствующей образовательной программы либо программы спо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тивной подготовки, если иное не обусловлено спецификой реализуемой пр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граммы.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групп, их наполняемость, минимальный возраст для з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числения на определенный этап и период подготовки по определенному виду спорта устанавливается Школой на основании федеральных государственных требований (далее – ФГТ) (при реализации предпрофессиональных образов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тельных программ), федеральных стандартов спортивной подготовки (далее – ФССП) (при реализации программ спортивной подготовки), а также иными локальными нормативными документами Школы в рамках установлен</w:t>
      </w:r>
      <w:r w:rsidR="0006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квоты на оказание муниципальных услуг в соответствии с муниципальным заданием.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позднее, чем за месяц до начала приема документов Школа на своем информационном стенде и официальном сайте в информационно-телекоммуникационной сети «Интернет» размещает следующую информ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цию и документы с целью ознакомления с ними поступающих и их родит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 (законных представителей):</w:t>
      </w:r>
    </w:p>
    <w:p w:rsidR="00491D8A" w:rsidRPr="00384CEC" w:rsidRDefault="00491D8A" w:rsidP="00491D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копию</w:t>
      </w:r>
      <w:r w:rsidR="00E64458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384CEC">
          <w:rPr>
            <w:rFonts w:ascii="Times New Roman" w:eastAsia="SimSu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устава</w:t>
        </w:r>
      </w:hyperlink>
      <w:r w:rsidR="00E64458">
        <w:t xml:space="preserve"> 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Школы;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копию лицензии на осуществление образовательной деятельности (с приложениями);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локальные нормативные акты, регламентирующие организацию обр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зовательного и тренировочного процессов по образовательным программам и программам спортивной подготовки;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101D4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условия 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101D4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риема в Школу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количество бюджетных мест в соответствующем году по образов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сроки приема документов для обучения по образовательным пр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граммам и программам спортивной подготовки (при наличии), в соотве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ствующем году;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сроки проведения индивидуального отбора поступающих в соотве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ствующем году;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- формы отбора поступающих и его содержание по каждой </w:t>
      </w:r>
      <w:r w:rsidR="00E80AC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дополн</w:t>
      </w:r>
      <w:r w:rsidR="00E80AC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80AC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тельной 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образовательной программе и программе спортивной подготовки;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требования, предъявляемые к физическим (двигательным) способн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стям и к психологическим особенностям поступающих;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систему оценок (баллов, показателей в единицах измерения), прим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няемую при проведении индивидуального отбора поступающих;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правила подачи и рассмотрения апелляций по процедуре и (или) р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зультатам индивидуального отбора поступающих;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сроки зачисления поступающих в Школу.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лиц поступающих на бюджетной основе для обучения по </w:t>
      </w:r>
      <w:r w:rsidR="00E644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дополнительным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образовательным программам и программам спортивной подготовки в соответствующем году определяется учредителем Школы в с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ответствии с муниципальным заданием на оказание муниципальных услуг.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вправе осуществлять прием поступающих сверх устано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ленного муниципального задания на оказание муниципальных услуг на об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 на платной основе.</w:t>
      </w:r>
    </w:p>
    <w:p w:rsidR="00167EDC" w:rsidRDefault="00491D8A" w:rsidP="008325A6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порядке оказания платных образовательных услуг, в том числе информация о стоимости обучения по каждой образовательной программе и программе спортивной подготовки, размещается Школой на своем информационном стенде и официальном сайте в информационно-телекоммуникационной сети «Интернет».</w:t>
      </w:r>
    </w:p>
    <w:p w:rsidR="00E80ACA" w:rsidRDefault="00E80ACA" w:rsidP="008325A6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D44" w:rsidRDefault="00101D44" w:rsidP="008325A6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1D44" w:rsidRDefault="00101D44" w:rsidP="008325A6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ACA" w:rsidRPr="008325A6" w:rsidRDefault="00E80ACA" w:rsidP="008325A6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D8A" w:rsidRPr="00101D44" w:rsidRDefault="00491D8A" w:rsidP="00491D8A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01D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III.Организация приема поступающих</w:t>
      </w:r>
    </w:p>
    <w:p w:rsidR="00491D8A" w:rsidRPr="00384CEC" w:rsidRDefault="00101D44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приема поступающих руководитель Школы обе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печивает соблюдение их прав, прав их родителей (законных представителей), установленных законодательством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Федерации, гласность,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тость и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объективность оценки способностей и склонностей поступающих.</w:t>
      </w:r>
    </w:p>
    <w:p w:rsidR="00491D8A" w:rsidRPr="00384CEC" w:rsidRDefault="00101D44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(индивидуальный отбор) поступающих осуществляется еж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годно и включает в себя: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основной набор, проводимый</w:t>
      </w:r>
      <w:r w:rsidR="00101D4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 несколько этапов (с 01 сентября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до 15 октября);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дополнительный набор (в течение учебного года при наличии вакан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ных мест).</w:t>
      </w:r>
    </w:p>
    <w:p w:rsidR="00491D8A" w:rsidRPr="00384CEC" w:rsidRDefault="00101D44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на обучение по </w:t>
      </w:r>
      <w:r w:rsidR="00DF09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дополнительным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образовательным пр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граммам и программам спортивной подготовки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 наличии)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по письменному заявлению родителей (законных представителей) пост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пающих.</w:t>
      </w:r>
    </w:p>
    <w:p w:rsidR="00491D8A" w:rsidRPr="00384CEC" w:rsidRDefault="00101D44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заявлении о приеме указываются следующие сведения: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наименование программы, на которую планируется поступление;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фамилия, имя и отчество поступающего, дата его рождения;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фамилия, имя и отчество его родителей (законных представителей);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адрес фактического проживания;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номера телефонов родителей (законных представителей);</w:t>
      </w:r>
    </w:p>
    <w:p w:rsidR="00491D8A" w:rsidRPr="00F178F4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согласие на обработку персональных данных</w:t>
      </w:r>
      <w:r w:rsidR="00F178F4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491D8A" w:rsidRPr="00384CEC" w:rsidRDefault="00101D44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подаче заявления родителями (законными представителями) поступающих представляются следующие документы: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копия свидетельства о рождении поступающего;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копия свидетельства о постановке на учет в налоговом органе (ИНН) (при наличии);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копия страхового свидетельства (пенсионное);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медицинские документы, подтверждающие отсутствие у поступа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щего противопоказаний для освоения планируемой программы в области ф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зической культуры и спорта.</w:t>
      </w:r>
    </w:p>
    <w:p w:rsidR="00491D8A" w:rsidRPr="00384CEC" w:rsidRDefault="00101D44" w:rsidP="009233B5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3.6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каждого поступающего заводится личное дело, в котором хр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нятся все сданные документы и материалы результатов индивидуаль</w:t>
      </w:r>
      <w:r w:rsidR="003A0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</w:t>
      </w:r>
      <w:r w:rsidR="003A0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A0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бора.</w:t>
      </w:r>
    </w:p>
    <w:p w:rsidR="00491D8A" w:rsidRPr="00355CF8" w:rsidRDefault="00491D8A" w:rsidP="00491D8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IV.Организация проведения индивидуального отбора поступающих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отбор</w:t>
      </w:r>
      <w:r w:rsidR="00101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необходимости) поступающих пров</w:t>
      </w:r>
      <w:r w:rsidR="00101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101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дит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</w:t>
      </w:r>
      <w:r w:rsidR="00101D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контрольных испытаний по физической подготовке, с учетом возрастных особенностей и иных требований, предусмотренных с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ответствующей образовательной программой либо программой спортивной подготовки по избранному виду спорта.</w:t>
      </w:r>
    </w:p>
    <w:p w:rsidR="00491D8A" w:rsidRPr="00384CEC" w:rsidRDefault="00101D44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Поступающим, не явившимся на вступительные испытания без уважительной причины или не выполнившим нормативов по физической подготовке или иных требований предусмотренных соответствующей обр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зовательной программой либо программой спортивной подготовки по и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бранному виду спорта, может быть предложено обучение на платной основе.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отказа в приёме в Школу является: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несоответствие возраста ребенка условиям предоставления образов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тельных услуг;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несоответствие результатов контрольных испытаний по физической подготовке и иных требований, предусмотренных соответствующей образ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вательной программой либо программой спортивной подготовки по избра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ному виду спорта;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отсутствие или несоответствие документов перечню согласно п.3.6 настоящего Порядка;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заключение врача, о наличии противопоказаний для занятий избра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ным видом спорта.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поступающего, родители (законные представители) которого п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дали апелляцию.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принимается большинством голосов членов апелляцио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комиссии, участвующих в заседании, при обязательном присутствии председателя комиссии. При равном числе голосов председатель апелляц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онной комиссии обладает правом решающего голоса.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апелляционной комиссии оформляется протоколом, по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писывается председателем и доводится до сведения подавших апелляцию 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дителей (законных представителей) поступающего под роспись в течение 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рабочего дня с момента принятия решения, после чего передается в приемную комиссию.</w:t>
      </w:r>
    </w:p>
    <w:p w:rsidR="00491D8A" w:rsidRPr="00355CF8" w:rsidRDefault="00491D8A" w:rsidP="00491D8A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VI.Порядок зачисления поступающих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Зачисление поступающих в Школу на обучение по образовател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программам и программам спорти</w:t>
      </w:r>
      <w:r w:rsidR="00355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вной подготовки оформляется прик</w:t>
      </w:r>
      <w:r w:rsidR="00355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55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зом директора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на основани</w:t>
      </w:r>
      <w:r w:rsidR="00355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предоставленных материалов тренеров-преподавателей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проведения основного набора (приема) поступающих не позднее 15 октября и не более через 5 (пять) рабочих дней после провед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дополнительного приема.</w:t>
      </w:r>
    </w:p>
    <w:p w:rsidR="00491D8A" w:rsidRPr="00384CEC" w:rsidRDefault="00491D8A" w:rsidP="00491D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зачислении, обучающийся (спортсмен) и его родители (зако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предс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тавители) должны ознакомиться с </w:t>
      </w:r>
      <w:hyperlink r:id="rId9" w:history="1">
        <w:r w:rsidRPr="00384CE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Уставом</w:t>
        </w:r>
      </w:hyperlink>
      <w:r w:rsidR="00E64458">
        <w:t xml:space="preserve">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Школы, лицензией на право осуществления образовательной деятельности, Правилами внутреннего распорядка обучающихся (спортсменов) и другими локальными нормати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 актами регламентирующими образовательную и тренировочную де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тельность.</w:t>
      </w:r>
    </w:p>
    <w:p w:rsidR="00DF09ED" w:rsidRPr="00384CEC" w:rsidRDefault="00491D8A" w:rsidP="00E80AC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каждым родителем (законным представителем) обучаю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щегося (спортсмена) заключается </w:t>
      </w:r>
      <w:hyperlink r:id="rId10" w:history="1">
        <w:r w:rsidRPr="00384CE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Договор</w:t>
        </w:r>
      </w:hyperlink>
      <w:r w:rsidR="00E64458">
        <w:t xml:space="preserve">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лении муниципальной услуги либо </w:t>
      </w:r>
      <w:hyperlink r:id="rId11" w:history="1">
        <w:r w:rsidRPr="00384CEC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Договор</w:t>
        </w:r>
      </w:hyperlink>
      <w:r w:rsidR="00E64458">
        <w:t xml:space="preserve">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обучение на платной основе.</w:t>
      </w:r>
    </w:p>
    <w:p w:rsidR="00491D8A" w:rsidRDefault="00491D8A" w:rsidP="00491D8A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91D8A" w:rsidRPr="00355CF8" w:rsidRDefault="00491D8A" w:rsidP="00491D8A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VII.</w:t>
      </w:r>
      <w:r w:rsidR="00E64458"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Порядок перевода обучающихся (спортсменов)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перевода обучающегося (спортсмена) на послед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ющий период обучения на всех этапах многолетней подготовки осуществл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при условии положительной динамики прироста спортивных показат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лей, необходимых для освоения определенной образовательной программы либо программы спортивной подготовки.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прироста спортивных показателей осуществляется в ходе проведения промежуточной аттестации на основании нормативных требов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определенной образовательной программы либо программы спортивной подготовки в соответствии с Положением о промежуточной и итоговой атт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стацией обучающихся (спортсменов) Школы.</w:t>
      </w:r>
    </w:p>
    <w:p w:rsidR="00491D8A" w:rsidRPr="00384CEC" w:rsidRDefault="00491D8A" w:rsidP="00491D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 каждого обучающегося (спортсмена) в группу следующ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года обучения производится решением</w:t>
      </w:r>
      <w:r w:rsidR="00355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Pr="00F876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Педагогического</w:t>
        </w:r>
      </w:hyperlink>
      <w:r w:rsidR="00355C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на основ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выполнения им контрольно-переводных нормативов, плановых заданий и планируемого спортивного результата, характерных для определенной 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разовательной программы либо программы спортивной подготовки по опр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деленному виду спорта в соответствии с этапом и периодом обучения.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(спортсмены), не освоившие в полном объеме но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мативных требований образовательных программ либо программ спортивной подготовки, оставляются на повторное обучение (но не более 1 раза на опр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деленном периоде подготовки).</w:t>
      </w:r>
    </w:p>
    <w:p w:rsidR="00491D8A" w:rsidRDefault="00491D8A" w:rsidP="00491D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Допускается перевод обучающегося (спортсмена) из одной учебной груп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пы в другую (с возможной сменой </w:t>
      </w:r>
      <w:hyperlink r:id="rId13" w:history="1">
        <w:r w:rsidRPr="003A048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тренера</w:t>
        </w:r>
      </w:hyperlink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как по окончании, так и в т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чение учебного года по личному заявлению обучающегося (спортсмена), его родителей (законных представителей), ходатайства основного тренера-преподавателя.</w:t>
      </w:r>
    </w:p>
    <w:p w:rsidR="00E80ACA" w:rsidRPr="00E80ACA" w:rsidRDefault="00E80ACA" w:rsidP="00491D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E80ACA">
        <w:rPr>
          <w:rFonts w:ascii="Times New Roman" w:hAnsi="Times New Roman" w:cs="Times New Roman"/>
          <w:sz w:val="28"/>
          <w:szCs w:val="28"/>
        </w:rPr>
        <w:t>При комплектовании групп тренеры-преподаватели могут созд</w:t>
      </w:r>
      <w:r w:rsidRPr="00E80ACA">
        <w:rPr>
          <w:rFonts w:ascii="Times New Roman" w:hAnsi="Times New Roman" w:cs="Times New Roman"/>
          <w:sz w:val="28"/>
          <w:szCs w:val="28"/>
        </w:rPr>
        <w:t>а</w:t>
      </w:r>
      <w:r w:rsidRPr="00E80ACA">
        <w:rPr>
          <w:rFonts w:ascii="Times New Roman" w:hAnsi="Times New Roman" w:cs="Times New Roman"/>
          <w:sz w:val="28"/>
          <w:szCs w:val="28"/>
        </w:rPr>
        <w:t>вать резервный состав группы сверх установленной нормы наполняемости. Обучающиеся резервного состава могут вводиться, в случае необходимости, в основной состав группы.</w:t>
      </w:r>
    </w:p>
    <w:p w:rsidR="00491D8A" w:rsidRPr="00384CEC" w:rsidRDefault="00E80AC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</w:t>
      </w:r>
      <w:r w:rsidR="00491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 обучающегося (спортсмена) в другую организацию (учр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ждение) дополнительного образования осуществляется на основании заявл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1D8A"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родителей (законных представителей) обучающегося (спортсмена).</w:t>
      </w:r>
    </w:p>
    <w:p w:rsidR="00491D8A" w:rsidRPr="00355CF8" w:rsidRDefault="00491D8A" w:rsidP="00491D8A">
      <w:pPr>
        <w:shd w:val="clear" w:color="auto" w:fill="FFFFFF" w:themeFill="background1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VIII.Порядок отчисления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8.1.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Отчисление обучающихся (спортсменов) из Школы производится по следующим основаниям: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 по заявлению родителей (законных представителей);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окончанию обучения в общеобразовательной школе;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наличию противопоказаний к продолжению обучения по медици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ским основаниям;</w:t>
      </w:r>
    </w:p>
    <w:p w:rsidR="00491D8A" w:rsidRPr="00384CEC" w:rsidRDefault="00491D8A" w:rsidP="00491D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за систематические (более трёх) грубые нарушения Правил внутре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него распорядка обучающихся (спортсменов) и</w:t>
      </w:r>
      <w:hyperlink r:id="rId14" w:history="1">
        <w:r w:rsidRPr="00384CEC">
          <w:rPr>
            <w:rFonts w:ascii="Times New Roman" w:eastAsia="SimSu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Устава</w:t>
        </w:r>
      </w:hyperlink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Школы;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пропуски занятий без уважительных причин (наличие подтвержда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щих документов, либо письменного ходатайства родителей обязательно) в течение 10 занятий подряд;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за систематическое невыполнение учебного плана без уважительных причин (невыполнение контрольно-переводных нормативов).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 случае окончания полного курса обучения.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отчисления обучающегося (спортсмена) за пр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пуски занятий служит ходатайство тренера-преподавателя, за невыполнение уче</w:t>
      </w:r>
      <w:r w:rsidR="00355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бного (тренировочного) плана.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8.3.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места за обучающимся (спортсменом) (академический отпуск) в Школе на время его отсутствия возможно в случаях: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длительной болезни;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прохождения санаторно-курортного лечения;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отпуска родителей (законных представителей);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в иных случаях в соответствии с уважительными семейными обсто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84CEC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тельствами, по заявлению родителей и подтверждающими документами.</w:t>
      </w:r>
    </w:p>
    <w:p w:rsidR="00491D8A" w:rsidRPr="00355CF8" w:rsidRDefault="00491D8A" w:rsidP="00355CF8">
      <w:pPr>
        <w:shd w:val="clear" w:color="auto" w:fill="FFFFFF" w:themeFill="background1"/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IX.Порядок восстановления</w:t>
      </w:r>
      <w:r w:rsidR="00355CF8" w:rsidRPr="00355C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ab/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(спортсмены), не завершившие обучение в Школе по состоянию здоровья или иным причинам (без предоставления академическ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отпуска), имеют право на восстановление в контингенте обучающихся (спортсменов), только при наличии свободных мест.</w:t>
      </w:r>
    </w:p>
    <w:p w:rsidR="00491D8A" w:rsidRPr="00384CEC" w:rsidRDefault="00491D8A" w:rsidP="00491D8A">
      <w:pPr>
        <w:shd w:val="clear" w:color="auto" w:fill="FFFFFF" w:themeFill="background1"/>
        <w:spacing w:before="201" w:after="20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восстановления является заявление родителей (з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конных представителей) на имя директора Школы и контрольное тестиров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по физической и теоретической подготовке, определяющее возможность зачисления восстанавливаемого на определенный этап и период подготовки по избранному виду спорта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0292" w:rsidRDefault="00C20292"/>
    <w:p w:rsidR="004133E7" w:rsidRDefault="004133E7"/>
    <w:p w:rsidR="004133E7" w:rsidRDefault="004133E7"/>
    <w:p w:rsidR="004133E7" w:rsidRDefault="004133E7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355CF8" w:rsidRDefault="00355CF8"/>
    <w:p w:rsidR="004133E7" w:rsidRDefault="004133E7" w:rsidP="00F23E81"/>
    <w:sectPr w:rsidR="004133E7" w:rsidSect="001A13C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0D" w:rsidRDefault="0036730D" w:rsidP="00E80ACA">
      <w:pPr>
        <w:spacing w:after="0" w:line="240" w:lineRule="auto"/>
      </w:pPr>
      <w:r>
        <w:separator/>
      </w:r>
    </w:p>
  </w:endnote>
  <w:endnote w:type="continuationSeparator" w:id="0">
    <w:p w:rsidR="0036730D" w:rsidRDefault="0036730D" w:rsidP="00E8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1483"/>
      <w:docPartObj>
        <w:docPartGallery w:val="Page Numbers (Bottom of Page)"/>
        <w:docPartUnique/>
      </w:docPartObj>
    </w:sdtPr>
    <w:sdtEndPr/>
    <w:sdtContent>
      <w:p w:rsidR="00E80ACA" w:rsidRDefault="0091672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E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0ACA" w:rsidRDefault="00E80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0D" w:rsidRDefault="0036730D" w:rsidP="00E80ACA">
      <w:pPr>
        <w:spacing w:after="0" w:line="240" w:lineRule="auto"/>
      </w:pPr>
      <w:r>
        <w:separator/>
      </w:r>
    </w:p>
  </w:footnote>
  <w:footnote w:type="continuationSeparator" w:id="0">
    <w:p w:rsidR="0036730D" w:rsidRDefault="0036730D" w:rsidP="00E8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A1"/>
    <w:rsid w:val="0000231C"/>
    <w:rsid w:val="000050C0"/>
    <w:rsid w:val="00012684"/>
    <w:rsid w:val="00013FBC"/>
    <w:rsid w:val="000163DE"/>
    <w:rsid w:val="000171E7"/>
    <w:rsid w:val="000175EF"/>
    <w:rsid w:val="000205AA"/>
    <w:rsid w:val="00022BF2"/>
    <w:rsid w:val="00024A1E"/>
    <w:rsid w:val="00025F7A"/>
    <w:rsid w:val="00026202"/>
    <w:rsid w:val="000268D5"/>
    <w:rsid w:val="0002710B"/>
    <w:rsid w:val="00027A84"/>
    <w:rsid w:val="000320A4"/>
    <w:rsid w:val="00032D47"/>
    <w:rsid w:val="000417E8"/>
    <w:rsid w:val="000428E1"/>
    <w:rsid w:val="00047D59"/>
    <w:rsid w:val="000640AA"/>
    <w:rsid w:val="00065C03"/>
    <w:rsid w:val="0006696C"/>
    <w:rsid w:val="00087DB5"/>
    <w:rsid w:val="000914E2"/>
    <w:rsid w:val="00092BA9"/>
    <w:rsid w:val="00095BF7"/>
    <w:rsid w:val="000A3F70"/>
    <w:rsid w:val="000A6E0D"/>
    <w:rsid w:val="000B158D"/>
    <w:rsid w:val="000B2D0B"/>
    <w:rsid w:val="000B44C5"/>
    <w:rsid w:val="000C6F1D"/>
    <w:rsid w:val="000C7103"/>
    <w:rsid w:val="000D1C0C"/>
    <w:rsid w:val="000D5365"/>
    <w:rsid w:val="000D57CF"/>
    <w:rsid w:val="000D638C"/>
    <w:rsid w:val="000D6BD4"/>
    <w:rsid w:val="000E1C93"/>
    <w:rsid w:val="000E2742"/>
    <w:rsid w:val="000F21D8"/>
    <w:rsid w:val="000F292A"/>
    <w:rsid w:val="000F345F"/>
    <w:rsid w:val="000F3FAC"/>
    <w:rsid w:val="000F522F"/>
    <w:rsid w:val="000F647A"/>
    <w:rsid w:val="0010191F"/>
    <w:rsid w:val="00101D44"/>
    <w:rsid w:val="001137F1"/>
    <w:rsid w:val="00115C2C"/>
    <w:rsid w:val="001168DD"/>
    <w:rsid w:val="00131A6E"/>
    <w:rsid w:val="00133C98"/>
    <w:rsid w:val="001354BB"/>
    <w:rsid w:val="00136724"/>
    <w:rsid w:val="001411E2"/>
    <w:rsid w:val="00141D9C"/>
    <w:rsid w:val="0014219A"/>
    <w:rsid w:val="0014531A"/>
    <w:rsid w:val="00145B54"/>
    <w:rsid w:val="00146A20"/>
    <w:rsid w:val="00146F7F"/>
    <w:rsid w:val="001526FD"/>
    <w:rsid w:val="00157200"/>
    <w:rsid w:val="00164055"/>
    <w:rsid w:val="00167EDC"/>
    <w:rsid w:val="001707EB"/>
    <w:rsid w:val="001712E2"/>
    <w:rsid w:val="00172714"/>
    <w:rsid w:val="00173709"/>
    <w:rsid w:val="001743C9"/>
    <w:rsid w:val="0017449F"/>
    <w:rsid w:val="001772A0"/>
    <w:rsid w:val="0018176F"/>
    <w:rsid w:val="0018695E"/>
    <w:rsid w:val="00193954"/>
    <w:rsid w:val="001A13C4"/>
    <w:rsid w:val="001A3BC9"/>
    <w:rsid w:val="001A467B"/>
    <w:rsid w:val="001B1036"/>
    <w:rsid w:val="001B12EF"/>
    <w:rsid w:val="001C035D"/>
    <w:rsid w:val="001C42E5"/>
    <w:rsid w:val="001C6E32"/>
    <w:rsid w:val="001D3A15"/>
    <w:rsid w:val="001D4C6B"/>
    <w:rsid w:val="001E24EB"/>
    <w:rsid w:val="001E4DC2"/>
    <w:rsid w:val="001E6924"/>
    <w:rsid w:val="001F746D"/>
    <w:rsid w:val="00203754"/>
    <w:rsid w:val="0020388C"/>
    <w:rsid w:val="002039E2"/>
    <w:rsid w:val="0021081E"/>
    <w:rsid w:val="00215103"/>
    <w:rsid w:val="00221CD8"/>
    <w:rsid w:val="00222BAF"/>
    <w:rsid w:val="00226503"/>
    <w:rsid w:val="002275CC"/>
    <w:rsid w:val="00230F67"/>
    <w:rsid w:val="00231968"/>
    <w:rsid w:val="00237A01"/>
    <w:rsid w:val="00246E52"/>
    <w:rsid w:val="002502F7"/>
    <w:rsid w:val="00253A63"/>
    <w:rsid w:val="00253DFF"/>
    <w:rsid w:val="002563CC"/>
    <w:rsid w:val="00256855"/>
    <w:rsid w:val="00257E23"/>
    <w:rsid w:val="0026060E"/>
    <w:rsid w:val="00272F00"/>
    <w:rsid w:val="00273B1B"/>
    <w:rsid w:val="00275355"/>
    <w:rsid w:val="00285A15"/>
    <w:rsid w:val="002870B5"/>
    <w:rsid w:val="002914F5"/>
    <w:rsid w:val="0029488C"/>
    <w:rsid w:val="002A0CF4"/>
    <w:rsid w:val="002A13DA"/>
    <w:rsid w:val="002A7B49"/>
    <w:rsid w:val="002B102F"/>
    <w:rsid w:val="002B1A84"/>
    <w:rsid w:val="002B3C59"/>
    <w:rsid w:val="002B515B"/>
    <w:rsid w:val="002B5497"/>
    <w:rsid w:val="002B6693"/>
    <w:rsid w:val="002C08BD"/>
    <w:rsid w:val="002C2221"/>
    <w:rsid w:val="002C2E66"/>
    <w:rsid w:val="002C7AD3"/>
    <w:rsid w:val="002D23D7"/>
    <w:rsid w:val="002D452A"/>
    <w:rsid w:val="002D7A07"/>
    <w:rsid w:val="002E0B08"/>
    <w:rsid w:val="002E1091"/>
    <w:rsid w:val="002E1F94"/>
    <w:rsid w:val="002E3E69"/>
    <w:rsid w:val="002E3F78"/>
    <w:rsid w:val="002E5CE5"/>
    <w:rsid w:val="002F114F"/>
    <w:rsid w:val="002F5302"/>
    <w:rsid w:val="002F601A"/>
    <w:rsid w:val="003046DF"/>
    <w:rsid w:val="003057B4"/>
    <w:rsid w:val="00310C75"/>
    <w:rsid w:val="0031286D"/>
    <w:rsid w:val="003178AA"/>
    <w:rsid w:val="00321C52"/>
    <w:rsid w:val="00322EDA"/>
    <w:rsid w:val="00330F1C"/>
    <w:rsid w:val="00344506"/>
    <w:rsid w:val="00344F69"/>
    <w:rsid w:val="003455A7"/>
    <w:rsid w:val="00346912"/>
    <w:rsid w:val="00350639"/>
    <w:rsid w:val="00354227"/>
    <w:rsid w:val="00355CF8"/>
    <w:rsid w:val="003616E6"/>
    <w:rsid w:val="0036454A"/>
    <w:rsid w:val="0036730D"/>
    <w:rsid w:val="0037020D"/>
    <w:rsid w:val="003736DB"/>
    <w:rsid w:val="003753C6"/>
    <w:rsid w:val="00382419"/>
    <w:rsid w:val="003834D1"/>
    <w:rsid w:val="003848CD"/>
    <w:rsid w:val="0038492F"/>
    <w:rsid w:val="003851A5"/>
    <w:rsid w:val="00394F78"/>
    <w:rsid w:val="003A0480"/>
    <w:rsid w:val="003B3B87"/>
    <w:rsid w:val="003B3E69"/>
    <w:rsid w:val="003B415C"/>
    <w:rsid w:val="003C06EA"/>
    <w:rsid w:val="003C0DD1"/>
    <w:rsid w:val="003D1611"/>
    <w:rsid w:val="003D206B"/>
    <w:rsid w:val="003D5E97"/>
    <w:rsid w:val="003D7AAF"/>
    <w:rsid w:val="003E180C"/>
    <w:rsid w:val="003E2E07"/>
    <w:rsid w:val="003E356E"/>
    <w:rsid w:val="003E3908"/>
    <w:rsid w:val="003E46DA"/>
    <w:rsid w:val="003E62FA"/>
    <w:rsid w:val="003E66AA"/>
    <w:rsid w:val="003F1F72"/>
    <w:rsid w:val="003F2938"/>
    <w:rsid w:val="003F5FDE"/>
    <w:rsid w:val="00410451"/>
    <w:rsid w:val="004133E7"/>
    <w:rsid w:val="00414F8C"/>
    <w:rsid w:val="004154BA"/>
    <w:rsid w:val="00415EEA"/>
    <w:rsid w:val="00417F5B"/>
    <w:rsid w:val="00424588"/>
    <w:rsid w:val="0043553D"/>
    <w:rsid w:val="004414AD"/>
    <w:rsid w:val="00463E8C"/>
    <w:rsid w:val="0046471E"/>
    <w:rsid w:val="00471F65"/>
    <w:rsid w:val="00473FB7"/>
    <w:rsid w:val="00475F42"/>
    <w:rsid w:val="00483477"/>
    <w:rsid w:val="00490425"/>
    <w:rsid w:val="00491D8A"/>
    <w:rsid w:val="00492991"/>
    <w:rsid w:val="00493EC9"/>
    <w:rsid w:val="00494178"/>
    <w:rsid w:val="004965D4"/>
    <w:rsid w:val="004A52CC"/>
    <w:rsid w:val="004A654B"/>
    <w:rsid w:val="004A6E9A"/>
    <w:rsid w:val="004B167C"/>
    <w:rsid w:val="004B2BAF"/>
    <w:rsid w:val="004B5508"/>
    <w:rsid w:val="004C2E63"/>
    <w:rsid w:val="004C507F"/>
    <w:rsid w:val="004C578E"/>
    <w:rsid w:val="004C72E8"/>
    <w:rsid w:val="004D16C5"/>
    <w:rsid w:val="004D5A20"/>
    <w:rsid w:val="004D7C8D"/>
    <w:rsid w:val="004E103E"/>
    <w:rsid w:val="004E29BD"/>
    <w:rsid w:val="004E6494"/>
    <w:rsid w:val="004E7113"/>
    <w:rsid w:val="004F09E4"/>
    <w:rsid w:val="004F3ED6"/>
    <w:rsid w:val="004F4CBB"/>
    <w:rsid w:val="004F52A5"/>
    <w:rsid w:val="005014E2"/>
    <w:rsid w:val="0050280C"/>
    <w:rsid w:val="00502C93"/>
    <w:rsid w:val="00515C6D"/>
    <w:rsid w:val="00521B2C"/>
    <w:rsid w:val="00525B23"/>
    <w:rsid w:val="005322B9"/>
    <w:rsid w:val="0053296C"/>
    <w:rsid w:val="00532CF5"/>
    <w:rsid w:val="0053376A"/>
    <w:rsid w:val="00543203"/>
    <w:rsid w:val="00544681"/>
    <w:rsid w:val="0054490F"/>
    <w:rsid w:val="00546996"/>
    <w:rsid w:val="00557149"/>
    <w:rsid w:val="0056282E"/>
    <w:rsid w:val="00562C20"/>
    <w:rsid w:val="0056485F"/>
    <w:rsid w:val="005654F3"/>
    <w:rsid w:val="005663E0"/>
    <w:rsid w:val="00567889"/>
    <w:rsid w:val="00572901"/>
    <w:rsid w:val="00574B0A"/>
    <w:rsid w:val="00576F4D"/>
    <w:rsid w:val="0059085C"/>
    <w:rsid w:val="00595B80"/>
    <w:rsid w:val="005A60FC"/>
    <w:rsid w:val="005B06C5"/>
    <w:rsid w:val="005B1AA1"/>
    <w:rsid w:val="005B1F71"/>
    <w:rsid w:val="005B6119"/>
    <w:rsid w:val="005C1A09"/>
    <w:rsid w:val="005D080F"/>
    <w:rsid w:val="005D1B38"/>
    <w:rsid w:val="005D3304"/>
    <w:rsid w:val="005D77C2"/>
    <w:rsid w:val="005E1F35"/>
    <w:rsid w:val="005E58D8"/>
    <w:rsid w:val="005F543C"/>
    <w:rsid w:val="00611915"/>
    <w:rsid w:val="00623028"/>
    <w:rsid w:val="00624005"/>
    <w:rsid w:val="00624239"/>
    <w:rsid w:val="00632FE4"/>
    <w:rsid w:val="0063582C"/>
    <w:rsid w:val="0064259B"/>
    <w:rsid w:val="006426DE"/>
    <w:rsid w:val="006434AE"/>
    <w:rsid w:val="00643505"/>
    <w:rsid w:val="00646677"/>
    <w:rsid w:val="00654374"/>
    <w:rsid w:val="00654B86"/>
    <w:rsid w:val="006579EB"/>
    <w:rsid w:val="00663CDC"/>
    <w:rsid w:val="006671D0"/>
    <w:rsid w:val="00667590"/>
    <w:rsid w:val="00667FAB"/>
    <w:rsid w:val="006719E7"/>
    <w:rsid w:val="006749CA"/>
    <w:rsid w:val="0068105C"/>
    <w:rsid w:val="0068126E"/>
    <w:rsid w:val="006825A3"/>
    <w:rsid w:val="006846ED"/>
    <w:rsid w:val="0068770F"/>
    <w:rsid w:val="00687CF3"/>
    <w:rsid w:val="006931A8"/>
    <w:rsid w:val="00693D70"/>
    <w:rsid w:val="006A48C8"/>
    <w:rsid w:val="006A659B"/>
    <w:rsid w:val="006A6D3C"/>
    <w:rsid w:val="006B5FC1"/>
    <w:rsid w:val="006B7D28"/>
    <w:rsid w:val="006C13B4"/>
    <w:rsid w:val="006C42A1"/>
    <w:rsid w:val="006C6492"/>
    <w:rsid w:val="006D0B76"/>
    <w:rsid w:val="006D4497"/>
    <w:rsid w:val="006E07FD"/>
    <w:rsid w:val="006E348C"/>
    <w:rsid w:val="006E680D"/>
    <w:rsid w:val="006E7C60"/>
    <w:rsid w:val="006F3F36"/>
    <w:rsid w:val="006F7B12"/>
    <w:rsid w:val="00704305"/>
    <w:rsid w:val="00707BEC"/>
    <w:rsid w:val="00712BF9"/>
    <w:rsid w:val="00720DDA"/>
    <w:rsid w:val="0072377E"/>
    <w:rsid w:val="00730B8F"/>
    <w:rsid w:val="007345AD"/>
    <w:rsid w:val="00735353"/>
    <w:rsid w:val="00736671"/>
    <w:rsid w:val="00746511"/>
    <w:rsid w:val="00746DBA"/>
    <w:rsid w:val="00747F71"/>
    <w:rsid w:val="007556A1"/>
    <w:rsid w:val="00760CE7"/>
    <w:rsid w:val="00761853"/>
    <w:rsid w:val="007661EA"/>
    <w:rsid w:val="00766972"/>
    <w:rsid w:val="00767251"/>
    <w:rsid w:val="00773217"/>
    <w:rsid w:val="007812D0"/>
    <w:rsid w:val="007829FE"/>
    <w:rsid w:val="00782D29"/>
    <w:rsid w:val="0078663B"/>
    <w:rsid w:val="007868D3"/>
    <w:rsid w:val="00786BE1"/>
    <w:rsid w:val="007C427B"/>
    <w:rsid w:val="007D1DD0"/>
    <w:rsid w:val="007E300B"/>
    <w:rsid w:val="007E71AF"/>
    <w:rsid w:val="007F0AB4"/>
    <w:rsid w:val="007F17F7"/>
    <w:rsid w:val="007F5C50"/>
    <w:rsid w:val="007F676B"/>
    <w:rsid w:val="00811A38"/>
    <w:rsid w:val="0081466B"/>
    <w:rsid w:val="008164B0"/>
    <w:rsid w:val="00823E23"/>
    <w:rsid w:val="008325A6"/>
    <w:rsid w:val="00844B62"/>
    <w:rsid w:val="0085486B"/>
    <w:rsid w:val="00854AE6"/>
    <w:rsid w:val="008568E6"/>
    <w:rsid w:val="008569DE"/>
    <w:rsid w:val="008627F9"/>
    <w:rsid w:val="00865114"/>
    <w:rsid w:val="00873DEF"/>
    <w:rsid w:val="008835A6"/>
    <w:rsid w:val="0088424A"/>
    <w:rsid w:val="008857A1"/>
    <w:rsid w:val="008873BD"/>
    <w:rsid w:val="00894B79"/>
    <w:rsid w:val="008961ED"/>
    <w:rsid w:val="00897234"/>
    <w:rsid w:val="008A0429"/>
    <w:rsid w:val="008A1428"/>
    <w:rsid w:val="008A25D2"/>
    <w:rsid w:val="008A4B57"/>
    <w:rsid w:val="008A7CE3"/>
    <w:rsid w:val="008B2BB0"/>
    <w:rsid w:val="008B2C3D"/>
    <w:rsid w:val="008B3205"/>
    <w:rsid w:val="008B426A"/>
    <w:rsid w:val="008C01F8"/>
    <w:rsid w:val="008C1C37"/>
    <w:rsid w:val="008C327A"/>
    <w:rsid w:val="008D4F35"/>
    <w:rsid w:val="008D6D3A"/>
    <w:rsid w:val="008E21AE"/>
    <w:rsid w:val="008E4140"/>
    <w:rsid w:val="008E571B"/>
    <w:rsid w:val="008F38DD"/>
    <w:rsid w:val="0090021F"/>
    <w:rsid w:val="00900B74"/>
    <w:rsid w:val="00903C31"/>
    <w:rsid w:val="00912A0C"/>
    <w:rsid w:val="00912BA5"/>
    <w:rsid w:val="00913D22"/>
    <w:rsid w:val="00915CAB"/>
    <w:rsid w:val="0091672A"/>
    <w:rsid w:val="009173C5"/>
    <w:rsid w:val="0092030A"/>
    <w:rsid w:val="009233B5"/>
    <w:rsid w:val="009246CE"/>
    <w:rsid w:val="00932198"/>
    <w:rsid w:val="00932E08"/>
    <w:rsid w:val="00945A85"/>
    <w:rsid w:val="009468B9"/>
    <w:rsid w:val="00947104"/>
    <w:rsid w:val="00947F27"/>
    <w:rsid w:val="00952F43"/>
    <w:rsid w:val="00954C9A"/>
    <w:rsid w:val="00956175"/>
    <w:rsid w:val="00956396"/>
    <w:rsid w:val="0096140E"/>
    <w:rsid w:val="00961E61"/>
    <w:rsid w:val="009624B5"/>
    <w:rsid w:val="009838D5"/>
    <w:rsid w:val="00994BE6"/>
    <w:rsid w:val="00995735"/>
    <w:rsid w:val="009A60EE"/>
    <w:rsid w:val="009A6E51"/>
    <w:rsid w:val="009A76C4"/>
    <w:rsid w:val="009B3EA5"/>
    <w:rsid w:val="009B5C24"/>
    <w:rsid w:val="009C230A"/>
    <w:rsid w:val="009C5AD5"/>
    <w:rsid w:val="009E02F0"/>
    <w:rsid w:val="009E247A"/>
    <w:rsid w:val="009E3314"/>
    <w:rsid w:val="009E3AAA"/>
    <w:rsid w:val="009E5776"/>
    <w:rsid w:val="009E6A28"/>
    <w:rsid w:val="009E7049"/>
    <w:rsid w:val="009F0A32"/>
    <w:rsid w:val="009F312D"/>
    <w:rsid w:val="009F447D"/>
    <w:rsid w:val="00A056E6"/>
    <w:rsid w:val="00A07C14"/>
    <w:rsid w:val="00A10095"/>
    <w:rsid w:val="00A11255"/>
    <w:rsid w:val="00A171F1"/>
    <w:rsid w:val="00A25DD7"/>
    <w:rsid w:val="00A2688A"/>
    <w:rsid w:val="00A30528"/>
    <w:rsid w:val="00A375DC"/>
    <w:rsid w:val="00A37FF1"/>
    <w:rsid w:val="00A45178"/>
    <w:rsid w:val="00A5366B"/>
    <w:rsid w:val="00A6553F"/>
    <w:rsid w:val="00A7260E"/>
    <w:rsid w:val="00A74D3E"/>
    <w:rsid w:val="00A8193A"/>
    <w:rsid w:val="00A827E0"/>
    <w:rsid w:val="00A82897"/>
    <w:rsid w:val="00A86770"/>
    <w:rsid w:val="00A87C86"/>
    <w:rsid w:val="00A95E1C"/>
    <w:rsid w:val="00AA081D"/>
    <w:rsid w:val="00AA2FD0"/>
    <w:rsid w:val="00AB0CB5"/>
    <w:rsid w:val="00AB32D6"/>
    <w:rsid w:val="00AB46F9"/>
    <w:rsid w:val="00AC30DD"/>
    <w:rsid w:val="00AC5388"/>
    <w:rsid w:val="00AC6540"/>
    <w:rsid w:val="00AC66EA"/>
    <w:rsid w:val="00AC77B8"/>
    <w:rsid w:val="00AD0C15"/>
    <w:rsid w:val="00AD4AA5"/>
    <w:rsid w:val="00AE0148"/>
    <w:rsid w:val="00AE031F"/>
    <w:rsid w:val="00AE1CFF"/>
    <w:rsid w:val="00AE35F0"/>
    <w:rsid w:val="00AE36F7"/>
    <w:rsid w:val="00AF24B8"/>
    <w:rsid w:val="00AF5520"/>
    <w:rsid w:val="00AF59BA"/>
    <w:rsid w:val="00B06F39"/>
    <w:rsid w:val="00B07E95"/>
    <w:rsid w:val="00B1006C"/>
    <w:rsid w:val="00B15FD7"/>
    <w:rsid w:val="00B22227"/>
    <w:rsid w:val="00B226C8"/>
    <w:rsid w:val="00B2357F"/>
    <w:rsid w:val="00B242A4"/>
    <w:rsid w:val="00B24DBE"/>
    <w:rsid w:val="00B254BC"/>
    <w:rsid w:val="00B3613A"/>
    <w:rsid w:val="00B51339"/>
    <w:rsid w:val="00B51699"/>
    <w:rsid w:val="00B52845"/>
    <w:rsid w:val="00B56E09"/>
    <w:rsid w:val="00B63C7C"/>
    <w:rsid w:val="00B66E87"/>
    <w:rsid w:val="00B733D3"/>
    <w:rsid w:val="00B7758F"/>
    <w:rsid w:val="00B77CB2"/>
    <w:rsid w:val="00B801D0"/>
    <w:rsid w:val="00B95F30"/>
    <w:rsid w:val="00BA3949"/>
    <w:rsid w:val="00BB1D7A"/>
    <w:rsid w:val="00BB51CC"/>
    <w:rsid w:val="00BC0716"/>
    <w:rsid w:val="00BC5A72"/>
    <w:rsid w:val="00BC6330"/>
    <w:rsid w:val="00BC661A"/>
    <w:rsid w:val="00BC7DE0"/>
    <w:rsid w:val="00BD3049"/>
    <w:rsid w:val="00BE1832"/>
    <w:rsid w:val="00BE2D15"/>
    <w:rsid w:val="00BE482D"/>
    <w:rsid w:val="00BF50B1"/>
    <w:rsid w:val="00C032D1"/>
    <w:rsid w:val="00C117D9"/>
    <w:rsid w:val="00C13D58"/>
    <w:rsid w:val="00C14C11"/>
    <w:rsid w:val="00C20292"/>
    <w:rsid w:val="00C209A3"/>
    <w:rsid w:val="00C22F16"/>
    <w:rsid w:val="00C249CB"/>
    <w:rsid w:val="00C341E3"/>
    <w:rsid w:val="00C34A88"/>
    <w:rsid w:val="00C36EC0"/>
    <w:rsid w:val="00C376B9"/>
    <w:rsid w:val="00C57B1C"/>
    <w:rsid w:val="00C66F8A"/>
    <w:rsid w:val="00C74675"/>
    <w:rsid w:val="00C7480F"/>
    <w:rsid w:val="00C773B0"/>
    <w:rsid w:val="00C77B9C"/>
    <w:rsid w:val="00C9092A"/>
    <w:rsid w:val="00C91C90"/>
    <w:rsid w:val="00C91E86"/>
    <w:rsid w:val="00C9204E"/>
    <w:rsid w:val="00C93BA0"/>
    <w:rsid w:val="00CC1246"/>
    <w:rsid w:val="00CC6FAE"/>
    <w:rsid w:val="00CC7770"/>
    <w:rsid w:val="00CD126F"/>
    <w:rsid w:val="00CD2150"/>
    <w:rsid w:val="00CD526C"/>
    <w:rsid w:val="00CE563D"/>
    <w:rsid w:val="00CF4343"/>
    <w:rsid w:val="00CF64E1"/>
    <w:rsid w:val="00CF7830"/>
    <w:rsid w:val="00D0131C"/>
    <w:rsid w:val="00D02F94"/>
    <w:rsid w:val="00D04154"/>
    <w:rsid w:val="00D0424E"/>
    <w:rsid w:val="00D04C17"/>
    <w:rsid w:val="00D06143"/>
    <w:rsid w:val="00D07C26"/>
    <w:rsid w:val="00D11575"/>
    <w:rsid w:val="00D12F89"/>
    <w:rsid w:val="00D13290"/>
    <w:rsid w:val="00D17392"/>
    <w:rsid w:val="00D1783A"/>
    <w:rsid w:val="00D179FE"/>
    <w:rsid w:val="00D26FA6"/>
    <w:rsid w:val="00D3198E"/>
    <w:rsid w:val="00D33399"/>
    <w:rsid w:val="00D3377E"/>
    <w:rsid w:val="00D37F84"/>
    <w:rsid w:val="00D40CE7"/>
    <w:rsid w:val="00D43E5A"/>
    <w:rsid w:val="00D44B89"/>
    <w:rsid w:val="00D456A8"/>
    <w:rsid w:val="00D56A83"/>
    <w:rsid w:val="00D56FCC"/>
    <w:rsid w:val="00D57EB6"/>
    <w:rsid w:val="00D60712"/>
    <w:rsid w:val="00D7095D"/>
    <w:rsid w:val="00D72FF2"/>
    <w:rsid w:val="00D73FC2"/>
    <w:rsid w:val="00D82C32"/>
    <w:rsid w:val="00D86ECA"/>
    <w:rsid w:val="00D87859"/>
    <w:rsid w:val="00D90ECA"/>
    <w:rsid w:val="00D91511"/>
    <w:rsid w:val="00D91D25"/>
    <w:rsid w:val="00D92DEE"/>
    <w:rsid w:val="00D94B7D"/>
    <w:rsid w:val="00D95C5F"/>
    <w:rsid w:val="00D95E5D"/>
    <w:rsid w:val="00DB304C"/>
    <w:rsid w:val="00DB4A60"/>
    <w:rsid w:val="00DC5299"/>
    <w:rsid w:val="00DC7F4D"/>
    <w:rsid w:val="00DD58E8"/>
    <w:rsid w:val="00DD7DA1"/>
    <w:rsid w:val="00DE3444"/>
    <w:rsid w:val="00DE42F5"/>
    <w:rsid w:val="00DF09ED"/>
    <w:rsid w:val="00DF29C1"/>
    <w:rsid w:val="00DF29CE"/>
    <w:rsid w:val="00DF2E38"/>
    <w:rsid w:val="00DF4768"/>
    <w:rsid w:val="00DF52AC"/>
    <w:rsid w:val="00E00B52"/>
    <w:rsid w:val="00E12394"/>
    <w:rsid w:val="00E168E5"/>
    <w:rsid w:val="00E253B7"/>
    <w:rsid w:val="00E26A15"/>
    <w:rsid w:val="00E31335"/>
    <w:rsid w:val="00E34180"/>
    <w:rsid w:val="00E36D6E"/>
    <w:rsid w:val="00E377D4"/>
    <w:rsid w:val="00E4181D"/>
    <w:rsid w:val="00E42164"/>
    <w:rsid w:val="00E52A95"/>
    <w:rsid w:val="00E537AC"/>
    <w:rsid w:val="00E61A20"/>
    <w:rsid w:val="00E64458"/>
    <w:rsid w:val="00E65581"/>
    <w:rsid w:val="00E76759"/>
    <w:rsid w:val="00E80156"/>
    <w:rsid w:val="00E80ACA"/>
    <w:rsid w:val="00E93C66"/>
    <w:rsid w:val="00EA094F"/>
    <w:rsid w:val="00EA2570"/>
    <w:rsid w:val="00EA296D"/>
    <w:rsid w:val="00EA39A4"/>
    <w:rsid w:val="00EA4A93"/>
    <w:rsid w:val="00EB030A"/>
    <w:rsid w:val="00EB0A04"/>
    <w:rsid w:val="00EB1335"/>
    <w:rsid w:val="00EB36E4"/>
    <w:rsid w:val="00EB53C3"/>
    <w:rsid w:val="00EB68C4"/>
    <w:rsid w:val="00EC65AF"/>
    <w:rsid w:val="00ED2FA7"/>
    <w:rsid w:val="00ED5706"/>
    <w:rsid w:val="00EE1053"/>
    <w:rsid w:val="00EE1C08"/>
    <w:rsid w:val="00EE7E82"/>
    <w:rsid w:val="00EF05C0"/>
    <w:rsid w:val="00EF49CC"/>
    <w:rsid w:val="00EF723B"/>
    <w:rsid w:val="00F00407"/>
    <w:rsid w:val="00F0476E"/>
    <w:rsid w:val="00F115EA"/>
    <w:rsid w:val="00F11941"/>
    <w:rsid w:val="00F12323"/>
    <w:rsid w:val="00F15997"/>
    <w:rsid w:val="00F15B0D"/>
    <w:rsid w:val="00F1619B"/>
    <w:rsid w:val="00F178F4"/>
    <w:rsid w:val="00F21A11"/>
    <w:rsid w:val="00F22281"/>
    <w:rsid w:val="00F23E81"/>
    <w:rsid w:val="00F3614A"/>
    <w:rsid w:val="00F373C8"/>
    <w:rsid w:val="00F404A2"/>
    <w:rsid w:val="00F419A1"/>
    <w:rsid w:val="00F52728"/>
    <w:rsid w:val="00F54A47"/>
    <w:rsid w:val="00F56427"/>
    <w:rsid w:val="00F57625"/>
    <w:rsid w:val="00F60132"/>
    <w:rsid w:val="00F619CD"/>
    <w:rsid w:val="00F62C40"/>
    <w:rsid w:val="00F70CA1"/>
    <w:rsid w:val="00F732B9"/>
    <w:rsid w:val="00F77534"/>
    <w:rsid w:val="00F80CBB"/>
    <w:rsid w:val="00F83E53"/>
    <w:rsid w:val="00F87688"/>
    <w:rsid w:val="00F90900"/>
    <w:rsid w:val="00F90AA2"/>
    <w:rsid w:val="00FA50D2"/>
    <w:rsid w:val="00FB23E6"/>
    <w:rsid w:val="00FB5B5A"/>
    <w:rsid w:val="00FC2EB3"/>
    <w:rsid w:val="00FC5795"/>
    <w:rsid w:val="00FC6F47"/>
    <w:rsid w:val="00FC74C9"/>
    <w:rsid w:val="00FD4FD0"/>
    <w:rsid w:val="00FD62FB"/>
    <w:rsid w:val="00FE0A29"/>
    <w:rsid w:val="00FE4566"/>
    <w:rsid w:val="00FE4D0E"/>
    <w:rsid w:val="00FE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133E7"/>
  </w:style>
  <w:style w:type="character" w:customStyle="1" w:styleId="spelle">
    <w:name w:val="spelle"/>
    <w:basedOn w:val="a0"/>
    <w:rsid w:val="004133E7"/>
  </w:style>
  <w:style w:type="character" w:customStyle="1" w:styleId="fontstyle18">
    <w:name w:val="fontstyle18"/>
    <w:basedOn w:val="a0"/>
    <w:rsid w:val="004133E7"/>
  </w:style>
  <w:style w:type="paragraph" w:styleId="a3">
    <w:name w:val="Balloon Text"/>
    <w:basedOn w:val="a"/>
    <w:link w:val="a4"/>
    <w:uiPriority w:val="99"/>
    <w:semiHidden/>
    <w:unhideWhenUsed/>
    <w:rsid w:val="00F1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8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ACA"/>
  </w:style>
  <w:style w:type="paragraph" w:styleId="a7">
    <w:name w:val="footer"/>
    <w:basedOn w:val="a"/>
    <w:link w:val="a8"/>
    <w:uiPriority w:val="99"/>
    <w:unhideWhenUsed/>
    <w:rsid w:val="00E8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4133E7"/>
  </w:style>
  <w:style w:type="character" w:customStyle="1" w:styleId="spelle">
    <w:name w:val="spelle"/>
    <w:basedOn w:val="a0"/>
    <w:rsid w:val="004133E7"/>
  </w:style>
  <w:style w:type="character" w:customStyle="1" w:styleId="fontstyle18">
    <w:name w:val="fontstyle18"/>
    <w:basedOn w:val="a0"/>
    <w:rsid w:val="004133E7"/>
  </w:style>
  <w:style w:type="paragraph" w:styleId="a3">
    <w:name w:val="Balloon Text"/>
    <w:basedOn w:val="a"/>
    <w:link w:val="a4"/>
    <w:uiPriority w:val="99"/>
    <w:semiHidden/>
    <w:unhideWhenUsed/>
    <w:rsid w:val="00F1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8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ACA"/>
  </w:style>
  <w:style w:type="paragraph" w:styleId="a7">
    <w:name w:val="footer"/>
    <w:basedOn w:val="a"/>
    <w:link w:val="a8"/>
    <w:uiPriority w:val="99"/>
    <w:unhideWhenUsed/>
    <w:rsid w:val="00E80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89lbt.ru/index.php/dokumenty/ustav" TargetMode="External"/><Relationship Id="rId13" Type="http://schemas.openxmlformats.org/officeDocument/2006/relationships/hyperlink" Target="http://sport89lbt.ru/index.php/svedeniya-o-rabotnikakh/trenerskij-sosta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port89lbt.ru/index.php/svedeniya-o-rabotnikakh/trenerskij-sostav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port89lbt.ru/index.php/roditelyu/dogovor-s-roditelyam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port89lbt.ru/index.php/roditelyu/dogovor-s-roditely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rt89lbt.ru/index.php/dokumenty/ustav" TargetMode="External"/><Relationship Id="rId14" Type="http://schemas.openxmlformats.org/officeDocument/2006/relationships/hyperlink" Target="http://sport89lbt.ru/index.php/dokumenty/ust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Gorobec</dc:creator>
  <cp:lastModifiedBy>Рамис Абдулкадиров</cp:lastModifiedBy>
  <cp:revision>3</cp:revision>
  <cp:lastPrinted>2015-08-11T08:38:00Z</cp:lastPrinted>
  <dcterms:created xsi:type="dcterms:W3CDTF">2019-11-13T19:45:00Z</dcterms:created>
  <dcterms:modified xsi:type="dcterms:W3CDTF">2019-11-13T19:53:00Z</dcterms:modified>
</cp:coreProperties>
</file>